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C5BE" w14:textId="77777777" w:rsidR="00244329" w:rsidRPr="00F515B2" w:rsidRDefault="00244329" w:rsidP="00244329">
      <w:pPr>
        <w:rPr>
          <w:rFonts w:ascii="Gill Sans MT" w:hAnsi="Gill Sans MT"/>
          <w:sz w:val="22"/>
          <w:szCs w:val="22"/>
          <w:u w:val="single"/>
        </w:rPr>
      </w:pPr>
      <w:r w:rsidRPr="00F515B2">
        <w:rPr>
          <w:rFonts w:ascii="Gill Sans MT" w:hAnsi="Gill Sans MT"/>
          <w:sz w:val="22"/>
          <w:szCs w:val="22"/>
          <w:u w:val="single"/>
        </w:rPr>
        <w:t>Election Guidelines</w:t>
      </w:r>
    </w:p>
    <w:p w14:paraId="70A2E4C2" w14:textId="77777777" w:rsidR="00244329" w:rsidRPr="00F515B2" w:rsidRDefault="00244329" w:rsidP="00244329">
      <w:pPr>
        <w:rPr>
          <w:rFonts w:ascii="Gill Sans MT" w:hAnsi="Gill Sans MT"/>
          <w:sz w:val="6"/>
          <w:szCs w:val="6"/>
        </w:rPr>
      </w:pPr>
    </w:p>
    <w:p w14:paraId="342EE568" w14:textId="2263A2C6" w:rsidR="00244329" w:rsidRPr="00F515B2" w:rsidRDefault="00244329" w:rsidP="00244329">
      <w:pPr>
        <w:ind w:left="720" w:right="-288" w:hanging="720"/>
        <w:rPr>
          <w:rFonts w:ascii="Gill Sans MT" w:hAnsi="Gill Sans MT"/>
          <w:sz w:val="22"/>
          <w:szCs w:val="22"/>
        </w:rPr>
      </w:pPr>
      <w:r w:rsidRPr="00F515B2">
        <w:rPr>
          <w:rFonts w:ascii="Gill Sans MT" w:hAnsi="Gill Sans MT"/>
          <w:sz w:val="22"/>
          <w:szCs w:val="22"/>
        </w:rPr>
        <w:t xml:space="preserve">I.  </w:t>
      </w:r>
      <w:r w:rsidRPr="00F515B2">
        <w:rPr>
          <w:rFonts w:ascii="Gill Sans MT" w:hAnsi="Gill Sans MT"/>
          <w:sz w:val="22"/>
          <w:szCs w:val="22"/>
        </w:rPr>
        <w:tab/>
        <w:t xml:space="preserve">The Chair shall appoint a Nominating Committee of at least three (3) credit union members and one (1) </w:t>
      </w:r>
      <w:r>
        <w:rPr>
          <w:rFonts w:ascii="Gill Sans MT" w:hAnsi="Gill Sans MT"/>
          <w:sz w:val="22"/>
          <w:szCs w:val="22"/>
        </w:rPr>
        <w:tab/>
      </w:r>
      <w:r w:rsidRPr="00F515B2">
        <w:rPr>
          <w:rFonts w:ascii="Gill Sans MT" w:hAnsi="Gill Sans MT"/>
          <w:sz w:val="22"/>
          <w:szCs w:val="22"/>
        </w:rPr>
        <w:t xml:space="preserve">alternate in good standing, no later than September 1st. </w:t>
      </w:r>
      <w:r w:rsidRPr="00F515B2">
        <w:rPr>
          <w:rFonts w:ascii="Gill Sans MT" w:hAnsi="Gill Sans MT"/>
          <w:sz w:val="22"/>
          <w:szCs w:val="22"/>
        </w:rPr>
        <w:tab/>
        <w:t xml:space="preserve"> It shall be the duty of the Nominating Committee to nominate at least one (1) member of the credit union in good standing for each vacancy. The members of the Nominating Committee shall not include any members of the Supervisory Committee or the Board of Directors’ Secretary.  It is encouraged that the Board of Directors recruit and encourage qualified candidates to submit applications for upcoming board vacancies.  This Committee will also determine that the members nominated are agreeable to the placing of their names in nomination, and will accept the office, if elected. </w:t>
      </w:r>
      <w:r>
        <w:rPr>
          <w:rFonts w:ascii="Gill Sans MT" w:hAnsi="Gill Sans MT"/>
          <w:sz w:val="22"/>
          <w:szCs w:val="22"/>
        </w:rPr>
        <w:t>(</w:t>
      </w:r>
      <w:r w:rsidRPr="00371EDF">
        <w:rPr>
          <w:rFonts w:ascii="Gill Sans MT" w:hAnsi="Gill Sans MT"/>
          <w:sz w:val="16"/>
          <w:szCs w:val="16"/>
        </w:rPr>
        <w:t>8-30-21</w:t>
      </w:r>
      <w:r>
        <w:rPr>
          <w:rFonts w:ascii="Gill Sans MT" w:hAnsi="Gill Sans MT"/>
          <w:sz w:val="22"/>
          <w:szCs w:val="22"/>
        </w:rPr>
        <w:t>)</w:t>
      </w:r>
      <w:r w:rsidRPr="00F515B2">
        <w:rPr>
          <w:rFonts w:ascii="Gill Sans MT" w:hAnsi="Gill Sans MT"/>
          <w:sz w:val="22"/>
          <w:szCs w:val="22"/>
        </w:rPr>
        <w:t xml:space="preserve">      </w:t>
      </w:r>
      <w:r w:rsidRPr="00F515B2">
        <w:rPr>
          <w:rFonts w:ascii="Gill Sans MT" w:hAnsi="Gill Sans MT"/>
          <w:sz w:val="22"/>
          <w:szCs w:val="22"/>
        </w:rPr>
        <w:tab/>
      </w:r>
    </w:p>
    <w:p w14:paraId="0623953C" w14:textId="77777777" w:rsidR="00244329" w:rsidRPr="00F515B2" w:rsidRDefault="00244329" w:rsidP="00244329">
      <w:pPr>
        <w:rPr>
          <w:rFonts w:ascii="Gill Sans MT" w:hAnsi="Gill Sans MT"/>
          <w:sz w:val="12"/>
          <w:szCs w:val="12"/>
        </w:rPr>
      </w:pPr>
    </w:p>
    <w:p w14:paraId="1E20D918"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II.</w:t>
      </w:r>
      <w:r w:rsidRPr="00F515B2">
        <w:rPr>
          <w:rFonts w:ascii="Gill Sans MT" w:hAnsi="Gill Sans MT"/>
          <w:sz w:val="22"/>
          <w:szCs w:val="22"/>
        </w:rPr>
        <w:tab/>
        <w:t>The Nominating Committee will do the following:</w:t>
      </w:r>
    </w:p>
    <w:p w14:paraId="6D352D55" w14:textId="77777777" w:rsidR="00244329" w:rsidRPr="00F515B2" w:rsidRDefault="00244329" w:rsidP="00244329">
      <w:pPr>
        <w:ind w:firstLine="720"/>
        <w:rPr>
          <w:rFonts w:ascii="Gill Sans MT" w:hAnsi="Gill Sans MT"/>
          <w:sz w:val="22"/>
          <w:szCs w:val="22"/>
        </w:rPr>
      </w:pPr>
    </w:p>
    <w:p w14:paraId="2C18F7E3" w14:textId="77777777" w:rsidR="00244329" w:rsidRPr="00F515B2" w:rsidRDefault="00244329" w:rsidP="00244329">
      <w:pPr>
        <w:ind w:left="1440" w:hanging="720"/>
        <w:rPr>
          <w:rFonts w:ascii="Gill Sans MT" w:hAnsi="Gill Sans MT"/>
          <w:sz w:val="22"/>
          <w:szCs w:val="22"/>
        </w:rPr>
      </w:pPr>
      <w:r w:rsidRPr="00F515B2">
        <w:rPr>
          <w:rFonts w:ascii="Gill Sans MT" w:hAnsi="Gill Sans MT"/>
          <w:sz w:val="22"/>
          <w:szCs w:val="22"/>
        </w:rPr>
        <w:t>a.</w:t>
      </w:r>
      <w:r w:rsidRPr="00F515B2">
        <w:rPr>
          <w:rFonts w:ascii="Gill Sans MT" w:hAnsi="Gill Sans MT"/>
          <w:sz w:val="22"/>
          <w:szCs w:val="22"/>
        </w:rPr>
        <w:tab/>
        <w:t xml:space="preserve">Have the nominating process set forth in a 3rd quarter mailing, no later </w:t>
      </w:r>
      <w:r w:rsidRPr="00F515B2">
        <w:rPr>
          <w:rFonts w:ascii="Gill Sans MT" w:hAnsi="Gill Sans MT"/>
          <w:sz w:val="22"/>
          <w:szCs w:val="22"/>
        </w:rPr>
        <w:tab/>
        <w:t>than October 31st.</w:t>
      </w:r>
    </w:p>
    <w:p w14:paraId="54EA896B"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ab/>
        <w:t>b.</w:t>
      </w:r>
      <w:r w:rsidRPr="00F515B2">
        <w:rPr>
          <w:rFonts w:ascii="Gill Sans MT" w:hAnsi="Gill Sans MT"/>
          <w:sz w:val="22"/>
          <w:szCs w:val="22"/>
        </w:rPr>
        <w:tab/>
        <w:t>Identify a person to be the contact individual, to whom inquiries should be made.</w:t>
      </w:r>
    </w:p>
    <w:p w14:paraId="44A6B26D"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ab/>
        <w:t>c.</w:t>
      </w:r>
      <w:r w:rsidRPr="00F515B2">
        <w:rPr>
          <w:rFonts w:ascii="Gill Sans MT" w:hAnsi="Gill Sans MT"/>
          <w:sz w:val="22"/>
          <w:szCs w:val="22"/>
        </w:rPr>
        <w:tab/>
        <w:t>Establish application guidelines for individuals.</w:t>
      </w:r>
    </w:p>
    <w:p w14:paraId="4A17D04C"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ab/>
        <w:t>d.</w:t>
      </w:r>
      <w:r w:rsidRPr="00F515B2">
        <w:rPr>
          <w:rFonts w:ascii="Gill Sans MT" w:hAnsi="Gill Sans MT"/>
          <w:sz w:val="22"/>
          <w:szCs w:val="22"/>
        </w:rPr>
        <w:tab/>
        <w:t>Meet with all prospective candidates.</w:t>
      </w:r>
    </w:p>
    <w:p w14:paraId="0E9EBF24" w14:textId="77777777" w:rsidR="00244329" w:rsidRPr="00F515B2" w:rsidRDefault="00244329" w:rsidP="00244329">
      <w:pPr>
        <w:ind w:firstLine="720"/>
        <w:rPr>
          <w:rFonts w:ascii="Gill Sans MT" w:hAnsi="Gill Sans MT"/>
          <w:sz w:val="22"/>
          <w:szCs w:val="22"/>
        </w:rPr>
      </w:pPr>
      <w:r w:rsidRPr="00F515B2">
        <w:rPr>
          <w:rFonts w:ascii="Gill Sans MT" w:hAnsi="Gill Sans MT"/>
          <w:sz w:val="22"/>
          <w:szCs w:val="22"/>
        </w:rPr>
        <w:t>e.</w:t>
      </w:r>
      <w:r w:rsidRPr="00F515B2">
        <w:rPr>
          <w:rFonts w:ascii="Gill Sans MT" w:hAnsi="Gill Sans MT"/>
          <w:sz w:val="22"/>
          <w:szCs w:val="22"/>
        </w:rPr>
        <w:tab/>
        <w:t>Select the nominees.</w:t>
      </w:r>
    </w:p>
    <w:p w14:paraId="7B177F26"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ab/>
        <w:t>F.</w:t>
      </w:r>
      <w:r w:rsidRPr="00F515B2">
        <w:rPr>
          <w:rFonts w:ascii="Gill Sans MT" w:hAnsi="Gill Sans MT"/>
          <w:sz w:val="22"/>
          <w:szCs w:val="22"/>
        </w:rPr>
        <w:tab/>
        <w:t>Have their selection publicly announced.</w:t>
      </w:r>
    </w:p>
    <w:p w14:paraId="4F75C20D" w14:textId="77777777" w:rsidR="00244329" w:rsidRPr="00F515B2" w:rsidRDefault="00244329" w:rsidP="00244329">
      <w:pPr>
        <w:rPr>
          <w:rFonts w:ascii="Gill Sans MT" w:hAnsi="Gill Sans MT"/>
          <w:sz w:val="12"/>
          <w:szCs w:val="12"/>
        </w:rPr>
      </w:pPr>
      <w:r w:rsidRPr="00F515B2">
        <w:rPr>
          <w:rFonts w:ascii="Gill Sans MT" w:hAnsi="Gill Sans MT"/>
          <w:sz w:val="22"/>
          <w:szCs w:val="22"/>
        </w:rPr>
        <w:t xml:space="preserve">  </w:t>
      </w:r>
    </w:p>
    <w:p w14:paraId="73A24044" w14:textId="77777777" w:rsidR="00244329" w:rsidRPr="00F515B2" w:rsidRDefault="00244329" w:rsidP="00244329">
      <w:pPr>
        <w:ind w:left="720" w:right="-198" w:hanging="720"/>
        <w:rPr>
          <w:rFonts w:ascii="Gill Sans MT" w:hAnsi="Gill Sans MT"/>
          <w:sz w:val="22"/>
          <w:szCs w:val="22"/>
        </w:rPr>
      </w:pPr>
      <w:smartTag w:uri="urn:schemas-microsoft-com:office:smarttags" w:element="stockticker">
        <w:r w:rsidRPr="00F515B2">
          <w:rPr>
            <w:rFonts w:ascii="Gill Sans MT" w:hAnsi="Gill Sans MT"/>
            <w:sz w:val="22"/>
            <w:szCs w:val="22"/>
          </w:rPr>
          <w:t>III</w:t>
        </w:r>
      </w:smartTag>
      <w:r w:rsidRPr="00F515B2">
        <w:rPr>
          <w:rFonts w:ascii="Gill Sans MT" w:hAnsi="Gill Sans MT"/>
          <w:sz w:val="22"/>
          <w:szCs w:val="22"/>
        </w:rPr>
        <w:t>.</w:t>
      </w:r>
      <w:r w:rsidRPr="00F515B2">
        <w:rPr>
          <w:rFonts w:ascii="Gill Sans MT" w:hAnsi="Gill Sans MT"/>
          <w:sz w:val="22"/>
          <w:szCs w:val="22"/>
        </w:rPr>
        <w:tab/>
      </w:r>
      <w:r w:rsidRPr="00775269">
        <w:rPr>
          <w:rFonts w:ascii="Gill Sans MT" w:hAnsi="Gill Sans MT"/>
          <w:sz w:val="22"/>
          <w:szCs w:val="22"/>
        </w:rPr>
        <w:t>The report of the Nominating Committee shall be submitted to the Secretary by December 1st, posted immediately in the lobby of the Baltimore County Employees Federal Credit Union and provided in writing to the membership no later than January 31</w:t>
      </w:r>
      <w:r w:rsidRPr="00775269">
        <w:rPr>
          <w:rFonts w:ascii="Gill Sans MT" w:hAnsi="Gill Sans MT"/>
          <w:sz w:val="22"/>
          <w:szCs w:val="22"/>
          <w:vertAlign w:val="superscript"/>
        </w:rPr>
        <w:t>st</w:t>
      </w:r>
      <w:r w:rsidRPr="00775269">
        <w:rPr>
          <w:rFonts w:ascii="Gill Sans MT" w:hAnsi="Gill Sans MT"/>
          <w:sz w:val="22"/>
          <w:szCs w:val="22"/>
        </w:rPr>
        <w:t xml:space="preserve">. “Provided in writing” includes electronic communication to members who have opted to receive notices or statements electronically. </w:t>
      </w:r>
      <w:r w:rsidRPr="00775269">
        <w:rPr>
          <w:rFonts w:ascii="Gill Sans MT" w:hAnsi="Gill Sans MT"/>
          <w:sz w:val="16"/>
          <w:szCs w:val="16"/>
        </w:rPr>
        <w:t>(7/25/22)</w:t>
      </w:r>
    </w:p>
    <w:p w14:paraId="32885ED9" w14:textId="77777777" w:rsidR="00244329" w:rsidRPr="00F515B2" w:rsidRDefault="00244329" w:rsidP="00244329">
      <w:pPr>
        <w:rPr>
          <w:rFonts w:ascii="Gill Sans MT" w:hAnsi="Gill Sans MT"/>
          <w:sz w:val="12"/>
          <w:szCs w:val="12"/>
        </w:rPr>
      </w:pPr>
    </w:p>
    <w:p w14:paraId="34AB8546" w14:textId="63685A86" w:rsidR="00244329" w:rsidRPr="00F515B2" w:rsidRDefault="00244329" w:rsidP="00244329">
      <w:pPr>
        <w:ind w:left="720" w:hanging="720"/>
        <w:rPr>
          <w:rFonts w:ascii="Gill Sans MT" w:hAnsi="Gill Sans MT"/>
          <w:sz w:val="22"/>
          <w:szCs w:val="22"/>
        </w:rPr>
      </w:pPr>
      <w:r w:rsidRPr="00F515B2">
        <w:rPr>
          <w:rFonts w:ascii="Gill Sans MT" w:hAnsi="Gill Sans MT"/>
          <w:sz w:val="22"/>
          <w:szCs w:val="22"/>
        </w:rPr>
        <w:t xml:space="preserve">IV. </w:t>
      </w:r>
      <w:r w:rsidRPr="00F515B2">
        <w:rPr>
          <w:rFonts w:ascii="Gill Sans MT" w:hAnsi="Gill Sans MT"/>
          <w:sz w:val="22"/>
          <w:szCs w:val="22"/>
        </w:rPr>
        <w:tab/>
        <w:t>Anyone not nominated by the Nominating Committee may have his or her name</w:t>
      </w:r>
      <w:r>
        <w:rPr>
          <w:rFonts w:ascii="Gill Sans MT" w:hAnsi="Gill Sans MT"/>
          <w:sz w:val="22"/>
          <w:szCs w:val="22"/>
        </w:rPr>
        <w:t xml:space="preserve"> </w:t>
      </w:r>
      <w:r w:rsidRPr="00F515B2">
        <w:rPr>
          <w:rFonts w:ascii="Gill Sans MT" w:hAnsi="Gill Sans MT"/>
          <w:sz w:val="22"/>
          <w:szCs w:val="22"/>
        </w:rPr>
        <w:t>placed on the ballot in the following manner:</w:t>
      </w:r>
    </w:p>
    <w:p w14:paraId="33248B1F" w14:textId="77777777" w:rsidR="00244329" w:rsidRPr="00F515B2" w:rsidRDefault="00244329" w:rsidP="00244329">
      <w:pPr>
        <w:rPr>
          <w:rFonts w:ascii="Gill Sans MT" w:hAnsi="Gill Sans MT"/>
          <w:sz w:val="6"/>
          <w:szCs w:val="6"/>
        </w:rPr>
      </w:pPr>
    </w:p>
    <w:p w14:paraId="1BFA030C" w14:textId="77777777" w:rsidR="00244329" w:rsidRPr="00F515B2" w:rsidRDefault="00244329" w:rsidP="00244329">
      <w:pPr>
        <w:ind w:right="-558" w:firstLine="720"/>
        <w:rPr>
          <w:rFonts w:ascii="Gill Sans MT" w:hAnsi="Gill Sans MT"/>
          <w:sz w:val="22"/>
          <w:szCs w:val="22"/>
        </w:rPr>
      </w:pPr>
      <w:r w:rsidRPr="00F515B2">
        <w:rPr>
          <w:rFonts w:ascii="Gill Sans MT" w:hAnsi="Gill Sans MT"/>
          <w:sz w:val="22"/>
          <w:szCs w:val="22"/>
        </w:rPr>
        <w:t>a.</w:t>
      </w:r>
      <w:r w:rsidRPr="00F515B2">
        <w:rPr>
          <w:rFonts w:ascii="Gill Sans MT" w:hAnsi="Gill Sans MT"/>
          <w:sz w:val="22"/>
          <w:szCs w:val="22"/>
        </w:rPr>
        <w:tab/>
        <w:t>Complete the same application providing the same information required of other nominees.</w:t>
      </w:r>
    </w:p>
    <w:p w14:paraId="6153B494" w14:textId="77777777" w:rsidR="00244329" w:rsidRPr="00F515B2" w:rsidRDefault="00244329" w:rsidP="00244329">
      <w:pPr>
        <w:ind w:right="-558" w:firstLine="720"/>
        <w:rPr>
          <w:rFonts w:ascii="Gill Sans MT" w:hAnsi="Gill Sans MT"/>
          <w:sz w:val="22"/>
          <w:szCs w:val="22"/>
        </w:rPr>
      </w:pPr>
      <w:r w:rsidRPr="00F515B2">
        <w:rPr>
          <w:rFonts w:ascii="Gill Sans MT" w:hAnsi="Gill Sans MT"/>
          <w:sz w:val="22"/>
          <w:szCs w:val="22"/>
        </w:rPr>
        <w:t>b.</w:t>
      </w:r>
      <w:r w:rsidRPr="00F515B2">
        <w:rPr>
          <w:rFonts w:ascii="Gill Sans MT" w:hAnsi="Gill Sans MT"/>
          <w:sz w:val="22"/>
          <w:szCs w:val="22"/>
        </w:rPr>
        <w:tab/>
        <w:t>Agree to accept the office, if elected.</w:t>
      </w:r>
    </w:p>
    <w:p w14:paraId="63438E12" w14:textId="20448AF3" w:rsidR="00244329" w:rsidRPr="00F515B2" w:rsidRDefault="00244329" w:rsidP="00244329">
      <w:pPr>
        <w:ind w:left="1440" w:hanging="720"/>
        <w:rPr>
          <w:rFonts w:ascii="Gill Sans MT" w:hAnsi="Gill Sans MT"/>
          <w:sz w:val="22"/>
          <w:szCs w:val="22"/>
        </w:rPr>
      </w:pPr>
      <w:r w:rsidRPr="00F515B2">
        <w:rPr>
          <w:rFonts w:ascii="Gill Sans MT" w:hAnsi="Gill Sans MT"/>
          <w:sz w:val="22"/>
          <w:szCs w:val="22"/>
        </w:rPr>
        <w:t xml:space="preserve">c.  </w:t>
      </w:r>
      <w:r w:rsidRPr="00F515B2">
        <w:rPr>
          <w:rFonts w:ascii="Gill Sans MT" w:hAnsi="Gill Sans MT"/>
          <w:sz w:val="22"/>
          <w:szCs w:val="22"/>
        </w:rPr>
        <w:tab/>
        <w:t>Submit a petition signed by 1% of the members of this Credit Union in good standing as of October 31</w:t>
      </w:r>
      <w:r w:rsidRPr="00F515B2">
        <w:rPr>
          <w:rFonts w:ascii="Gill Sans MT" w:hAnsi="Gill Sans MT"/>
          <w:sz w:val="22"/>
          <w:szCs w:val="22"/>
          <w:vertAlign w:val="superscript"/>
        </w:rPr>
        <w:t>st</w:t>
      </w:r>
      <w:r w:rsidRPr="00F515B2">
        <w:rPr>
          <w:rFonts w:ascii="Gill Sans MT" w:hAnsi="Gill Sans MT"/>
          <w:sz w:val="22"/>
          <w:szCs w:val="22"/>
        </w:rPr>
        <w:t>, who are eligible to vote, with a minimum of 20, and a maximum of 500.  Only legible signatures with the</w:t>
      </w:r>
      <w:r>
        <w:rPr>
          <w:rFonts w:ascii="Gill Sans MT" w:hAnsi="Gill Sans MT"/>
          <w:sz w:val="22"/>
          <w:szCs w:val="22"/>
        </w:rPr>
        <w:t xml:space="preserve"> </w:t>
      </w:r>
      <w:r w:rsidRPr="00F515B2">
        <w:rPr>
          <w:rFonts w:ascii="Gill Sans MT" w:hAnsi="Gill Sans MT"/>
          <w:sz w:val="22"/>
          <w:szCs w:val="22"/>
        </w:rPr>
        <w:t>name lettered or typed below them will be accepted.</w:t>
      </w:r>
    </w:p>
    <w:p w14:paraId="31AE2F7E" w14:textId="0093617A" w:rsidR="00244329" w:rsidRPr="00F515B2" w:rsidRDefault="00244329" w:rsidP="00244329">
      <w:pPr>
        <w:ind w:left="1440" w:right="-288" w:hanging="720"/>
        <w:rPr>
          <w:rFonts w:ascii="Gill Sans MT" w:hAnsi="Gill Sans MT"/>
          <w:sz w:val="22"/>
          <w:szCs w:val="22"/>
        </w:rPr>
      </w:pPr>
      <w:r w:rsidRPr="00F515B2">
        <w:rPr>
          <w:rFonts w:ascii="Gill Sans MT" w:hAnsi="Gill Sans MT"/>
          <w:sz w:val="22"/>
          <w:szCs w:val="22"/>
        </w:rPr>
        <w:t>d.</w:t>
      </w:r>
      <w:r w:rsidRPr="00F515B2">
        <w:rPr>
          <w:rFonts w:ascii="Gill Sans MT" w:hAnsi="Gill Sans MT"/>
          <w:sz w:val="22"/>
          <w:szCs w:val="22"/>
        </w:rPr>
        <w:tab/>
        <w:t xml:space="preserve">The form of petition shall be obtained from the Baltimore County Employees Federal Credit Union.   </w:t>
      </w:r>
    </w:p>
    <w:p w14:paraId="0260BE48" w14:textId="4714491E" w:rsidR="00244329" w:rsidRPr="00F515B2" w:rsidRDefault="00244329" w:rsidP="00244329">
      <w:pPr>
        <w:ind w:left="1440" w:right="-288" w:hanging="720"/>
        <w:rPr>
          <w:rFonts w:ascii="Gill Sans MT" w:hAnsi="Gill Sans MT"/>
          <w:sz w:val="22"/>
          <w:szCs w:val="22"/>
        </w:rPr>
      </w:pPr>
      <w:r w:rsidRPr="00F515B2">
        <w:rPr>
          <w:rFonts w:ascii="Gill Sans MT" w:hAnsi="Gill Sans MT"/>
          <w:sz w:val="22"/>
          <w:szCs w:val="22"/>
        </w:rPr>
        <w:t>e.</w:t>
      </w:r>
      <w:r w:rsidRPr="00F515B2">
        <w:rPr>
          <w:rFonts w:ascii="Gill Sans MT" w:hAnsi="Gill Sans MT"/>
          <w:sz w:val="22"/>
          <w:szCs w:val="22"/>
        </w:rPr>
        <w:tab/>
        <w:t>This petition shall be submitted to the Chairperson of the Supervisory Committee no later than 40 days prior to the Annual Meeting.</w:t>
      </w:r>
    </w:p>
    <w:p w14:paraId="54708AE6" w14:textId="77777777" w:rsidR="00244329" w:rsidRPr="00C52328" w:rsidRDefault="00244329" w:rsidP="00244329">
      <w:pPr>
        <w:rPr>
          <w:rFonts w:ascii="Gill Sans MT" w:hAnsi="Gill Sans MT"/>
          <w:sz w:val="12"/>
          <w:szCs w:val="12"/>
        </w:rPr>
      </w:pPr>
    </w:p>
    <w:p w14:paraId="7C8D82FA" w14:textId="6C59BFD8" w:rsidR="00244329" w:rsidRPr="00F515B2" w:rsidRDefault="00244329" w:rsidP="00244329">
      <w:pPr>
        <w:ind w:left="720" w:right="-558" w:hanging="720"/>
        <w:rPr>
          <w:rFonts w:ascii="Gill Sans MT" w:hAnsi="Gill Sans MT"/>
          <w:sz w:val="22"/>
          <w:szCs w:val="22"/>
        </w:rPr>
      </w:pPr>
      <w:r w:rsidRPr="00F515B2">
        <w:rPr>
          <w:rFonts w:ascii="Gill Sans MT" w:hAnsi="Gill Sans MT"/>
          <w:sz w:val="22"/>
          <w:szCs w:val="22"/>
        </w:rPr>
        <w:t>V.</w:t>
      </w:r>
      <w:r w:rsidRPr="00F515B2">
        <w:rPr>
          <w:rFonts w:ascii="Gill Sans MT" w:hAnsi="Gill Sans MT"/>
          <w:sz w:val="22"/>
          <w:szCs w:val="22"/>
        </w:rPr>
        <w:tab/>
        <w:t>The Supervisory Committee will verify the signatures on each petition within ten (10) days of the submission</w:t>
      </w:r>
      <w:r>
        <w:rPr>
          <w:rFonts w:ascii="Gill Sans MT" w:hAnsi="Gill Sans MT"/>
          <w:sz w:val="22"/>
          <w:szCs w:val="22"/>
        </w:rPr>
        <w:t xml:space="preserve"> </w:t>
      </w:r>
      <w:r w:rsidRPr="00F515B2">
        <w:rPr>
          <w:rFonts w:ascii="Gill Sans MT" w:hAnsi="Gill Sans MT"/>
          <w:sz w:val="22"/>
          <w:szCs w:val="22"/>
        </w:rPr>
        <w:t>of the petition. Names of all individuals with valid petitions will be placed on the Ballot.  The decision of the Supervisory Committee regarding validity of petitions shall be final and binding, and the candidate will be notified of the Committee’s decision.</w:t>
      </w:r>
    </w:p>
    <w:p w14:paraId="5BE6B777" w14:textId="77777777" w:rsidR="00244329" w:rsidRPr="00C52328" w:rsidRDefault="00244329" w:rsidP="00244329">
      <w:pPr>
        <w:ind w:right="-558"/>
        <w:rPr>
          <w:rFonts w:ascii="Gill Sans MT" w:hAnsi="Gill Sans MT"/>
          <w:sz w:val="12"/>
          <w:szCs w:val="12"/>
        </w:rPr>
      </w:pPr>
    </w:p>
    <w:p w14:paraId="3D1939CE" w14:textId="0BC218A7" w:rsidR="00244329" w:rsidRPr="00F515B2" w:rsidRDefault="00244329" w:rsidP="00244329">
      <w:pPr>
        <w:ind w:left="720" w:hanging="660"/>
        <w:rPr>
          <w:rFonts w:ascii="Gill Sans MT" w:hAnsi="Gill Sans MT"/>
          <w:sz w:val="22"/>
          <w:szCs w:val="22"/>
        </w:rPr>
      </w:pPr>
      <w:r w:rsidRPr="00F515B2">
        <w:rPr>
          <w:rFonts w:ascii="Gill Sans MT" w:hAnsi="Gill Sans MT"/>
          <w:sz w:val="22"/>
          <w:szCs w:val="22"/>
        </w:rPr>
        <w:t>VI.</w:t>
      </w:r>
      <w:r w:rsidRPr="00F515B2">
        <w:rPr>
          <w:rFonts w:ascii="Gill Sans MT" w:hAnsi="Gill Sans MT"/>
          <w:sz w:val="22"/>
          <w:szCs w:val="22"/>
        </w:rPr>
        <w:tab/>
        <w:t>Only those positions without a nominee, or where circumstances prevent a nominee from serving, shall be subject to nominations from the floor.</w:t>
      </w:r>
    </w:p>
    <w:p w14:paraId="0BCB6B0E" w14:textId="77777777" w:rsidR="00244329" w:rsidRPr="00C52328" w:rsidRDefault="00244329" w:rsidP="00244329">
      <w:pPr>
        <w:rPr>
          <w:rFonts w:ascii="Gill Sans MT" w:hAnsi="Gill Sans MT"/>
          <w:sz w:val="12"/>
          <w:szCs w:val="12"/>
        </w:rPr>
      </w:pPr>
    </w:p>
    <w:p w14:paraId="15D6BC0C" w14:textId="77777777" w:rsidR="00244329" w:rsidRPr="00F515B2" w:rsidRDefault="00244329" w:rsidP="00244329">
      <w:pPr>
        <w:rPr>
          <w:rFonts w:ascii="Gill Sans MT" w:hAnsi="Gill Sans MT"/>
          <w:sz w:val="22"/>
          <w:szCs w:val="22"/>
        </w:rPr>
      </w:pPr>
      <w:smartTag w:uri="urn:schemas-microsoft-com:office:smarttags" w:element="stockticker">
        <w:r w:rsidRPr="00F515B2">
          <w:rPr>
            <w:rFonts w:ascii="Gill Sans MT" w:hAnsi="Gill Sans MT"/>
            <w:sz w:val="22"/>
            <w:szCs w:val="22"/>
          </w:rPr>
          <w:t>VII</w:t>
        </w:r>
      </w:smartTag>
      <w:r w:rsidRPr="00F515B2">
        <w:rPr>
          <w:rFonts w:ascii="Gill Sans MT" w:hAnsi="Gill Sans MT"/>
          <w:sz w:val="22"/>
          <w:szCs w:val="22"/>
        </w:rPr>
        <w:t xml:space="preserve">. </w:t>
      </w:r>
      <w:r w:rsidRPr="00F515B2">
        <w:rPr>
          <w:rFonts w:ascii="Gill Sans MT" w:hAnsi="Gill Sans MT"/>
          <w:sz w:val="22"/>
          <w:szCs w:val="22"/>
        </w:rPr>
        <w:tab/>
        <w:t>In the event a Nominating Committee member becomes a candidate for an elected office:</w:t>
      </w:r>
    </w:p>
    <w:p w14:paraId="69F8E888" w14:textId="77777777" w:rsidR="00244329" w:rsidRPr="00F515B2" w:rsidRDefault="00244329" w:rsidP="00244329">
      <w:pPr>
        <w:ind w:firstLine="720"/>
        <w:rPr>
          <w:rFonts w:ascii="Gill Sans MT" w:hAnsi="Gill Sans MT"/>
          <w:sz w:val="22"/>
          <w:szCs w:val="22"/>
        </w:rPr>
      </w:pPr>
      <w:r w:rsidRPr="00F515B2">
        <w:rPr>
          <w:rFonts w:ascii="Gill Sans MT" w:hAnsi="Gill Sans MT"/>
          <w:sz w:val="22"/>
          <w:szCs w:val="22"/>
        </w:rPr>
        <w:t>a.</w:t>
      </w:r>
      <w:r w:rsidRPr="00F515B2">
        <w:rPr>
          <w:rFonts w:ascii="Gill Sans MT" w:hAnsi="Gill Sans MT"/>
          <w:sz w:val="22"/>
          <w:szCs w:val="22"/>
        </w:rPr>
        <w:tab/>
        <w:t>This person shall resign from the Committee.</w:t>
      </w:r>
    </w:p>
    <w:p w14:paraId="0CFD90E3"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ab/>
        <w:t>b.</w:t>
      </w:r>
      <w:r w:rsidRPr="00F515B2">
        <w:rPr>
          <w:rFonts w:ascii="Gill Sans MT" w:hAnsi="Gill Sans MT"/>
          <w:sz w:val="22"/>
          <w:szCs w:val="22"/>
        </w:rPr>
        <w:tab/>
        <w:t>The alternate member of the Committee shall stand in their place.</w:t>
      </w:r>
    </w:p>
    <w:p w14:paraId="09A66DE0" w14:textId="77777777" w:rsidR="00244329" w:rsidRDefault="00244329" w:rsidP="00244329">
      <w:pPr>
        <w:ind w:left="720" w:right="-468" w:hanging="720"/>
        <w:rPr>
          <w:rFonts w:ascii="Gill Sans MT" w:hAnsi="Gill Sans MT"/>
          <w:sz w:val="22"/>
          <w:szCs w:val="22"/>
        </w:rPr>
      </w:pPr>
      <w:r w:rsidRPr="00F515B2">
        <w:rPr>
          <w:rFonts w:ascii="Gill Sans MT" w:hAnsi="Gill Sans MT"/>
          <w:sz w:val="22"/>
          <w:szCs w:val="22"/>
        </w:rPr>
        <w:tab/>
        <w:t>c.</w:t>
      </w:r>
      <w:r w:rsidRPr="00F515B2">
        <w:rPr>
          <w:rFonts w:ascii="Gill Sans MT" w:hAnsi="Gill Sans MT"/>
          <w:sz w:val="22"/>
          <w:szCs w:val="22"/>
        </w:rPr>
        <w:tab/>
        <w:t xml:space="preserve">It is the sole role of the alternate to serve as a member of the Committee in the event of </w:t>
      </w:r>
    </w:p>
    <w:p w14:paraId="76AC0205" w14:textId="1FB434CC" w:rsidR="00244329" w:rsidRPr="00F515B2" w:rsidRDefault="00244329" w:rsidP="00244329">
      <w:pPr>
        <w:ind w:left="720" w:right="-468" w:firstLine="720"/>
        <w:rPr>
          <w:rFonts w:ascii="Gill Sans MT" w:hAnsi="Gill Sans MT"/>
          <w:sz w:val="22"/>
          <w:szCs w:val="22"/>
        </w:rPr>
      </w:pPr>
      <w:r w:rsidRPr="00F515B2">
        <w:rPr>
          <w:rFonts w:ascii="Gill Sans MT" w:hAnsi="Gill Sans MT"/>
          <w:sz w:val="22"/>
          <w:szCs w:val="22"/>
        </w:rPr>
        <w:t>disability or resignation of an appointed Committee member.</w:t>
      </w:r>
    </w:p>
    <w:p w14:paraId="3FD66471" w14:textId="77777777" w:rsidR="00244329" w:rsidRPr="00C52328" w:rsidRDefault="00244329" w:rsidP="00244329">
      <w:pPr>
        <w:rPr>
          <w:rFonts w:ascii="Gill Sans MT" w:hAnsi="Gill Sans MT"/>
          <w:sz w:val="12"/>
          <w:szCs w:val="12"/>
        </w:rPr>
      </w:pPr>
    </w:p>
    <w:p w14:paraId="1ED808D0"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VIII.</w:t>
      </w:r>
      <w:r w:rsidRPr="00F515B2">
        <w:rPr>
          <w:rFonts w:ascii="Gill Sans MT" w:hAnsi="Gill Sans MT"/>
          <w:sz w:val="22"/>
          <w:szCs w:val="22"/>
        </w:rPr>
        <w:tab/>
        <w:t>No voting by proxy will be permitted.</w:t>
      </w:r>
    </w:p>
    <w:p w14:paraId="60D6CB28" w14:textId="77777777" w:rsidR="00244329" w:rsidRPr="00C52328" w:rsidRDefault="00244329" w:rsidP="00244329">
      <w:pPr>
        <w:rPr>
          <w:rFonts w:ascii="Gill Sans MT" w:hAnsi="Gill Sans MT"/>
          <w:sz w:val="12"/>
          <w:szCs w:val="12"/>
        </w:rPr>
      </w:pPr>
    </w:p>
    <w:p w14:paraId="2B3CB531"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IX.</w:t>
      </w:r>
      <w:r w:rsidRPr="00F515B2">
        <w:rPr>
          <w:rFonts w:ascii="Gill Sans MT" w:hAnsi="Gill Sans MT"/>
          <w:sz w:val="22"/>
          <w:szCs w:val="22"/>
        </w:rPr>
        <w:tab/>
        <w:t>All ballots shall be numbered.</w:t>
      </w:r>
    </w:p>
    <w:p w14:paraId="52FFF5B6" w14:textId="77777777" w:rsidR="00244329" w:rsidRPr="00C52328" w:rsidRDefault="00244329" w:rsidP="00244329">
      <w:pPr>
        <w:rPr>
          <w:rFonts w:ascii="Gill Sans MT" w:hAnsi="Gill Sans MT"/>
          <w:sz w:val="12"/>
          <w:szCs w:val="12"/>
        </w:rPr>
      </w:pPr>
    </w:p>
    <w:p w14:paraId="408229F3" w14:textId="77777777" w:rsidR="00244329" w:rsidRPr="00F515B2" w:rsidRDefault="00244329" w:rsidP="00244329">
      <w:pPr>
        <w:rPr>
          <w:rFonts w:ascii="Gill Sans MT" w:hAnsi="Gill Sans MT"/>
          <w:sz w:val="22"/>
          <w:szCs w:val="22"/>
        </w:rPr>
      </w:pPr>
      <w:r w:rsidRPr="00F515B2">
        <w:rPr>
          <w:rFonts w:ascii="Gill Sans MT" w:hAnsi="Gill Sans MT"/>
          <w:sz w:val="22"/>
          <w:szCs w:val="22"/>
        </w:rPr>
        <w:t>X.</w:t>
      </w:r>
      <w:r w:rsidRPr="00F515B2">
        <w:rPr>
          <w:rFonts w:ascii="Gill Sans MT" w:hAnsi="Gill Sans MT"/>
          <w:sz w:val="22"/>
          <w:szCs w:val="22"/>
        </w:rPr>
        <w:tab/>
        <w:t xml:space="preserve">Members may vote whenever the polls are open. </w:t>
      </w:r>
    </w:p>
    <w:p w14:paraId="76D82AFC" w14:textId="77777777" w:rsidR="00D662BF" w:rsidRDefault="00D662BF"/>
    <w:sectPr w:rsidR="00D662BF" w:rsidSect="0024432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29"/>
    <w:rsid w:val="00244329"/>
    <w:rsid w:val="00D6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0ADFB4"/>
  <w15:chartTrackingRefBased/>
  <w15:docId w15:val="{58585667-D381-42F8-B70C-2B3E14BE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29"/>
    <w:pPr>
      <w:widowControl w:val="0"/>
      <w:spacing w:after="0" w:line="240" w:lineRule="auto"/>
    </w:pPr>
    <w:rPr>
      <w:rFonts w:ascii="Helv 10pt" w:eastAsia="Times New Roman" w:hAnsi="Helv 10pt"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REEVE</dc:creator>
  <cp:keywords/>
  <dc:description/>
  <cp:lastModifiedBy>ROBIN REEVE</cp:lastModifiedBy>
  <cp:revision>1</cp:revision>
  <dcterms:created xsi:type="dcterms:W3CDTF">2022-08-01T11:56:00Z</dcterms:created>
  <dcterms:modified xsi:type="dcterms:W3CDTF">2022-08-01T11:58:00Z</dcterms:modified>
</cp:coreProperties>
</file>